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2140"/>
      </w:tblGrid>
      <w:tr w:rsidR="00A02E32" w:rsidRPr="00A02E32" w14:paraId="72A9C472" w14:textId="77777777">
        <w:tblPrEx>
          <w:tblCellMar>
            <w:top w:w="0" w:type="dxa"/>
            <w:left w:w="0" w:type="dxa"/>
            <w:bottom w:w="0" w:type="dxa"/>
            <w:right w:w="0" w:type="dxa"/>
          </w:tblCellMar>
        </w:tblPrEx>
        <w:tc>
          <w:tcPr>
            <w:tcW w:w="12140" w:type="dxa"/>
            <w:tcBorders>
              <w:top w:val="nil"/>
              <w:left w:val="nil"/>
              <w:bottom w:val="nil"/>
              <w:right w:val="nil"/>
            </w:tcBorders>
          </w:tcPr>
          <w:p w14:paraId="1703D9F7" w14:textId="77777777" w:rsidR="00A02E32" w:rsidRPr="00A02E32" w:rsidRDefault="00A02E32">
            <w:pPr>
              <w:widowControl w:val="0"/>
              <w:autoSpaceDE w:val="0"/>
              <w:autoSpaceDN w:val="0"/>
              <w:adjustRightInd w:val="0"/>
              <w:rPr>
                <w:rFonts w:ascii="Palatino" w:hAnsi="Palatino" w:cs="Helvetica"/>
                <w:b/>
                <w:bCs/>
                <w:color w:val="232323"/>
              </w:rPr>
            </w:pPr>
            <w:r w:rsidRPr="00A02E32">
              <w:rPr>
                <w:rFonts w:ascii="Palatino" w:hAnsi="Palatino" w:cs="Helvetica"/>
                <w:b/>
                <w:bCs/>
                <w:color w:val="232323"/>
              </w:rPr>
              <w:t>Ingredients for a great STEM Project</w:t>
            </w:r>
          </w:p>
          <w:p w14:paraId="09CDA72F" w14:textId="77777777" w:rsidR="00A02E32" w:rsidRPr="00A02E32" w:rsidRDefault="00A02E32">
            <w:pPr>
              <w:widowControl w:val="0"/>
              <w:autoSpaceDE w:val="0"/>
              <w:autoSpaceDN w:val="0"/>
              <w:adjustRightInd w:val="0"/>
              <w:rPr>
                <w:rFonts w:ascii="Palatino" w:hAnsi="Palatino" w:cs="Helvetica"/>
                <w:color w:val="343434"/>
              </w:rPr>
            </w:pPr>
          </w:p>
          <w:p w14:paraId="3193705F" w14:textId="77777777" w:rsidR="00A02E32" w:rsidRPr="00A02E32" w:rsidRDefault="00A02E32">
            <w:pPr>
              <w:widowControl w:val="0"/>
              <w:autoSpaceDE w:val="0"/>
              <w:autoSpaceDN w:val="0"/>
              <w:adjustRightInd w:val="0"/>
              <w:rPr>
                <w:rFonts w:ascii="Palatino" w:hAnsi="Palatino" w:cs="Helvetica"/>
                <w:color w:val="343434"/>
              </w:rPr>
            </w:pPr>
            <w:r w:rsidRPr="00A02E32">
              <w:rPr>
                <w:rFonts w:ascii="Palatino" w:hAnsi="Palatino" w:cs="Helvetica"/>
                <w:color w:val="343434"/>
              </w:rPr>
              <w:t xml:space="preserve">Anne Jolly </w:t>
            </w:r>
            <w:r w:rsidRPr="00A02E32">
              <w:rPr>
                <w:rFonts w:ascii="Palatino" w:hAnsi="Palatino" w:cs="Helvetica"/>
                <w:color w:val="232323"/>
              </w:rPr>
              <w:t xml:space="preserve">October 11, 2017 </w:t>
            </w:r>
            <w:hyperlink r:id="rId5" w:history="1">
              <w:r w:rsidRPr="00A02E32">
                <w:rPr>
                  <w:rFonts w:ascii="Palatino" w:hAnsi="Palatino" w:cs="Helvetica"/>
                  <w:color w:val="0C64AD"/>
                </w:rPr>
                <w:t>Education</w:t>
              </w:r>
            </w:hyperlink>
            <w:r w:rsidRPr="00A02E32">
              <w:rPr>
                <w:rFonts w:ascii="Palatino" w:hAnsi="Palatino" w:cs="Helvetica"/>
                <w:color w:val="343434"/>
              </w:rPr>
              <w:t xml:space="preserve"> </w:t>
            </w:r>
            <w:hyperlink r:id="rId6" w:history="1">
              <w:r w:rsidRPr="00A02E32">
                <w:rPr>
                  <w:rFonts w:ascii="Palatino" w:hAnsi="Palatino" w:cs="Helvetica"/>
                  <w:color w:val="0C64AD"/>
                </w:rPr>
                <w:t>Path to Workforce</w:t>
              </w:r>
            </w:hyperlink>
            <w:bookmarkStart w:id="0" w:name="_GoBack"/>
            <w:bookmarkEnd w:id="0"/>
          </w:p>
          <w:p w14:paraId="004AAC21" w14:textId="77777777" w:rsidR="00A02E32" w:rsidRPr="00A02E32" w:rsidRDefault="00A02E32">
            <w:pPr>
              <w:widowControl w:val="0"/>
              <w:autoSpaceDE w:val="0"/>
              <w:autoSpaceDN w:val="0"/>
              <w:adjustRightInd w:val="0"/>
              <w:rPr>
                <w:rFonts w:ascii="Palatino" w:hAnsi="Palatino" w:cs="Helvetica"/>
                <w:color w:val="343434"/>
              </w:rPr>
            </w:pPr>
          </w:p>
          <w:p w14:paraId="4BBA29A1" w14:textId="77777777" w:rsidR="00A02E32" w:rsidRPr="00A02E32" w:rsidRDefault="00A02E32">
            <w:pPr>
              <w:widowControl w:val="0"/>
              <w:autoSpaceDE w:val="0"/>
              <w:autoSpaceDN w:val="0"/>
              <w:adjustRightInd w:val="0"/>
              <w:rPr>
                <w:rFonts w:ascii="Palatino" w:hAnsi="Palatino" w:cs="Helvetica"/>
                <w:color w:val="232323"/>
              </w:rPr>
            </w:pPr>
            <w:r w:rsidRPr="00A02E32">
              <w:rPr>
                <w:rFonts w:ascii="Palatino" w:hAnsi="Palatino" w:cs="Helvetica"/>
                <w:color w:val="232323"/>
              </w:rPr>
              <w:t>My first STEM project came out of desperation -- before I’d ever heard the acronym STEM.  I had accepted an eighth-grade science position at a newly constructed school in Mobile, Alabama. That’s where I met “The Class.”</w:t>
            </w:r>
          </w:p>
          <w:p w14:paraId="3FDBF5CF" w14:textId="77777777" w:rsidR="00A02E32" w:rsidRPr="00A02E32" w:rsidRDefault="00A02E32">
            <w:pPr>
              <w:widowControl w:val="0"/>
              <w:autoSpaceDE w:val="0"/>
              <w:autoSpaceDN w:val="0"/>
              <w:adjustRightInd w:val="0"/>
              <w:rPr>
                <w:rFonts w:ascii="Palatino" w:hAnsi="Palatino" w:cs="Helvetica"/>
                <w:color w:val="232323"/>
              </w:rPr>
            </w:pPr>
            <w:r w:rsidRPr="00A02E32">
              <w:rPr>
                <w:rFonts w:ascii="Palatino" w:hAnsi="Palatino" w:cs="Helvetica"/>
                <w:color w:val="232323"/>
              </w:rPr>
              <w:t>You know the class I mean -- the one where kids who seldom experience success come in thinking, “I don’t like science. I don’t like school. None of this stuff relates to me.” My carefully designed science lessons did nothing to change their minds. Worse, I kept hitting a wall as I struggled to build the vital student-teacher rapport so necessary for learning.</w:t>
            </w:r>
          </w:p>
          <w:p w14:paraId="7471D2C6" w14:textId="77777777" w:rsidR="00A02E32" w:rsidRPr="00A02E32" w:rsidRDefault="00A02E32">
            <w:pPr>
              <w:widowControl w:val="0"/>
              <w:autoSpaceDE w:val="0"/>
              <w:autoSpaceDN w:val="0"/>
              <w:adjustRightInd w:val="0"/>
              <w:rPr>
                <w:rFonts w:ascii="Palatino" w:hAnsi="Palatino" w:cs="Helvetica"/>
                <w:color w:val="232323"/>
              </w:rPr>
            </w:pPr>
            <w:r w:rsidRPr="00A02E32">
              <w:rPr>
                <w:rFonts w:ascii="Palatino" w:hAnsi="Palatino" w:cs="Helvetica"/>
                <w:color w:val="232323"/>
              </w:rPr>
              <w:t>I tossed convention aside and decided to try a completely different approach with this class. The oversized asphalt parking lot at our new facility was creating problems. Runoff from the frequent rains was washing loads of sediment directly into a creek that fed into a local watershed -- and eventually into Mobile Bay.</w:t>
            </w:r>
          </w:p>
          <w:p w14:paraId="4DAFE832" w14:textId="77777777" w:rsidR="00A02E32" w:rsidRPr="00A02E32" w:rsidRDefault="00A02E32">
            <w:pPr>
              <w:widowControl w:val="0"/>
              <w:autoSpaceDE w:val="0"/>
              <w:autoSpaceDN w:val="0"/>
              <w:adjustRightInd w:val="0"/>
              <w:rPr>
                <w:rFonts w:ascii="Palatino" w:hAnsi="Palatino" w:cs="Helvetica"/>
                <w:color w:val="232323"/>
              </w:rPr>
            </w:pPr>
            <w:r w:rsidRPr="00A02E32">
              <w:rPr>
                <w:rFonts w:ascii="Palatino" w:hAnsi="Palatino" w:cs="Helvetica"/>
                <w:color w:val="232323"/>
              </w:rPr>
              <w:t>I wondered what would happen if my disinterested class tackled this real-life problem. Since I had little idea how to tackle it myself, I asked an engineering professor from a local university for help. Dr. Kevin White willingly spent several days with the class -- steering them around campus and helping them understand the need and various means to curb the erosion damage. Mentored by Dr. White and several of his engineering students, the class decided on a wetland as a possible solution and chose a location below the parking lot to build it.</w:t>
            </w:r>
          </w:p>
          <w:p w14:paraId="706BA026" w14:textId="77777777" w:rsidR="00A02E32" w:rsidRPr="00A02E32" w:rsidRDefault="00A02E32">
            <w:pPr>
              <w:widowControl w:val="0"/>
              <w:autoSpaceDE w:val="0"/>
              <w:autoSpaceDN w:val="0"/>
              <w:adjustRightInd w:val="0"/>
              <w:rPr>
                <w:rFonts w:ascii="Palatino" w:hAnsi="Palatino" w:cs="Helvetica"/>
                <w:color w:val="232323"/>
              </w:rPr>
            </w:pPr>
            <w:r w:rsidRPr="00A02E32">
              <w:rPr>
                <w:rFonts w:ascii="Palatino" w:hAnsi="Palatino" w:cs="Helvetica"/>
                <w:color w:val="232323"/>
              </w:rPr>
              <w:t>The student’s project interested the community. A local foundation funded us to purchase the materials, the PTA provided plants for the wetland with help from the Master Gardeners Association, and the students’ parents -- who normally came to school only for disciplinary conferences -- brought building materials and provided students food and drink while they worked. Chronically tardy students arrived before school with shovels, rakes, hammers and other tools needed to shape the wetland area and relocate plants.</w:t>
            </w:r>
          </w:p>
          <w:p w14:paraId="6BEBD7C6" w14:textId="77777777" w:rsidR="00A02E32" w:rsidRPr="00A02E32" w:rsidRDefault="00A02E32">
            <w:pPr>
              <w:widowControl w:val="0"/>
              <w:autoSpaceDE w:val="0"/>
              <w:autoSpaceDN w:val="0"/>
              <w:adjustRightInd w:val="0"/>
              <w:rPr>
                <w:rFonts w:ascii="Palatino" w:hAnsi="Palatino" w:cs="Helvetica"/>
                <w:color w:val="232323"/>
              </w:rPr>
            </w:pPr>
            <w:r w:rsidRPr="00A02E32">
              <w:rPr>
                <w:rFonts w:ascii="Palatino" w:hAnsi="Palatino" w:cs="Helvetica"/>
                <w:color w:val="232323"/>
              </w:rPr>
              <w:t>While constructing a concrete weir to hold back water and allow sediment to settle out, students made some miscalculations and mistakes. Undaunted, they identified the problem and rebuilt it. Students who antagonized one another in classrooms began to cooperate and work together. Somewhere along the way, students in “The Class” connected with math and science and engineered a working wetland.</w:t>
            </w:r>
          </w:p>
          <w:p w14:paraId="51C1BE71" w14:textId="77777777" w:rsidR="00A02E32" w:rsidRPr="00A02E32" w:rsidRDefault="00A02E32">
            <w:pPr>
              <w:widowControl w:val="0"/>
              <w:autoSpaceDE w:val="0"/>
              <w:autoSpaceDN w:val="0"/>
              <w:adjustRightInd w:val="0"/>
              <w:rPr>
                <w:rFonts w:ascii="Palatino" w:hAnsi="Palatino" w:cs="Helvetica"/>
                <w:color w:val="232323"/>
              </w:rPr>
            </w:pPr>
            <w:r w:rsidRPr="00A02E32">
              <w:rPr>
                <w:rFonts w:ascii="Palatino" w:hAnsi="Palatino" w:cs="Helvetica"/>
                <w:color w:val="232323"/>
              </w:rPr>
              <w:t>I like to look back at this project through a STEM lens. It’s easy to see what STEM principles made this wetland project successful:</w:t>
            </w:r>
          </w:p>
          <w:p w14:paraId="10B3C41A" w14:textId="77777777" w:rsidR="00A02E32" w:rsidRPr="00A02E32" w:rsidRDefault="00A02E32">
            <w:pPr>
              <w:widowControl w:val="0"/>
              <w:numPr>
                <w:ilvl w:val="0"/>
                <w:numId w:val="1"/>
              </w:numPr>
              <w:tabs>
                <w:tab w:val="left" w:pos="220"/>
                <w:tab w:val="left" w:pos="720"/>
              </w:tabs>
              <w:autoSpaceDE w:val="0"/>
              <w:autoSpaceDN w:val="0"/>
              <w:adjustRightInd w:val="0"/>
              <w:ind w:hanging="720"/>
              <w:rPr>
                <w:rFonts w:ascii="Palatino" w:hAnsi="Palatino" w:cs="Helvetica"/>
                <w:color w:val="232323"/>
              </w:rPr>
            </w:pPr>
            <w:r w:rsidRPr="00A02E32">
              <w:rPr>
                <w:rFonts w:ascii="Palatino" w:hAnsi="Palatino" w:cs="Helvetica"/>
                <w:b/>
                <w:bCs/>
                <w:color w:val="232323"/>
              </w:rPr>
              <w:t>Problem solving drives all STEM investigations</w:t>
            </w:r>
            <w:r w:rsidRPr="00A02E32">
              <w:rPr>
                <w:rFonts w:ascii="Palatino" w:hAnsi="Palatino" w:cs="Helvetica"/>
                <w:i/>
                <w:iCs/>
                <w:color w:val="232323"/>
              </w:rPr>
              <w:t>.</w:t>
            </w:r>
            <w:r w:rsidRPr="00A02E32">
              <w:rPr>
                <w:rFonts w:ascii="Palatino" w:hAnsi="Palatino" w:cs="Helvetica"/>
                <w:color w:val="232323"/>
              </w:rPr>
              <w:t xml:space="preserve"> STEM lessons invite kids to address compelling social, economic and environmental issues in their lives and communities. This wetland project focused on a real problem. The kids related to the problem and were interested in solving it.</w:t>
            </w:r>
          </w:p>
          <w:p w14:paraId="5B76E51F" w14:textId="77777777" w:rsidR="00A02E32" w:rsidRPr="00A02E32" w:rsidRDefault="00A02E32">
            <w:pPr>
              <w:widowControl w:val="0"/>
              <w:numPr>
                <w:ilvl w:val="0"/>
                <w:numId w:val="1"/>
              </w:numPr>
              <w:tabs>
                <w:tab w:val="left" w:pos="220"/>
                <w:tab w:val="left" w:pos="720"/>
              </w:tabs>
              <w:autoSpaceDE w:val="0"/>
              <w:autoSpaceDN w:val="0"/>
              <w:adjustRightInd w:val="0"/>
              <w:ind w:hanging="720"/>
              <w:rPr>
                <w:rFonts w:ascii="Palatino" w:hAnsi="Palatino" w:cs="Helvetica"/>
                <w:color w:val="232323"/>
              </w:rPr>
            </w:pPr>
            <w:r w:rsidRPr="00A02E32">
              <w:rPr>
                <w:rFonts w:ascii="Palatino" w:hAnsi="Palatino" w:cs="Helvetica"/>
                <w:b/>
                <w:bCs/>
                <w:color w:val="232323"/>
              </w:rPr>
              <w:t>A STEM problem must have several possible correct solutions</w:t>
            </w:r>
            <w:r w:rsidRPr="00A02E32">
              <w:rPr>
                <w:rFonts w:ascii="Palatino" w:hAnsi="Palatino" w:cs="Helvetica"/>
                <w:i/>
                <w:iCs/>
                <w:color w:val="232323"/>
              </w:rPr>
              <w:t>.</w:t>
            </w:r>
            <w:r w:rsidRPr="00A02E32">
              <w:rPr>
                <w:rFonts w:ascii="Palatino" w:hAnsi="Palatino" w:cs="Helvetica"/>
                <w:color w:val="232323"/>
              </w:rPr>
              <w:t xml:space="preserve"> The erosion problem was open-ended. There was no single right answer and no formulaic approach. The kids chose a wetlands approach and, with mentoring, selected the design and plants they thought would work best.</w:t>
            </w:r>
          </w:p>
          <w:p w14:paraId="7B40C1A1" w14:textId="77777777" w:rsidR="00A02E32" w:rsidRPr="00A02E32" w:rsidRDefault="00A02E32">
            <w:pPr>
              <w:widowControl w:val="0"/>
              <w:numPr>
                <w:ilvl w:val="0"/>
                <w:numId w:val="1"/>
              </w:numPr>
              <w:tabs>
                <w:tab w:val="left" w:pos="220"/>
                <w:tab w:val="left" w:pos="720"/>
              </w:tabs>
              <w:autoSpaceDE w:val="0"/>
              <w:autoSpaceDN w:val="0"/>
              <w:adjustRightInd w:val="0"/>
              <w:ind w:hanging="720"/>
              <w:rPr>
                <w:rFonts w:ascii="Palatino" w:hAnsi="Palatino" w:cs="Helvetica"/>
                <w:color w:val="232323"/>
              </w:rPr>
            </w:pPr>
            <w:r w:rsidRPr="00A02E32">
              <w:rPr>
                <w:rFonts w:ascii="Palatino" w:hAnsi="Palatino" w:cs="Helvetica"/>
                <w:b/>
                <w:bCs/>
                <w:color w:val="232323"/>
              </w:rPr>
              <w:lastRenderedPageBreak/>
              <w:t>STEM projects integrate content from science and math courses to solve problems, combined with engineering practices and technology</w:t>
            </w:r>
            <w:r w:rsidRPr="00A02E32">
              <w:rPr>
                <w:rFonts w:ascii="Palatino" w:hAnsi="Palatino" w:cs="Helvetica"/>
                <w:color w:val="232323"/>
              </w:rPr>
              <w:t xml:space="preserve"> </w:t>
            </w:r>
            <w:proofErr w:type="gramStart"/>
            <w:r w:rsidRPr="00A02E32">
              <w:rPr>
                <w:rFonts w:ascii="Palatino" w:hAnsi="Palatino" w:cs="Helvetica"/>
                <w:color w:val="232323"/>
              </w:rPr>
              <w:t>In</w:t>
            </w:r>
            <w:proofErr w:type="gramEnd"/>
            <w:r w:rsidRPr="00A02E32">
              <w:rPr>
                <w:rFonts w:ascii="Palatino" w:hAnsi="Palatino" w:cs="Helvetica"/>
                <w:color w:val="232323"/>
              </w:rPr>
              <w:t xml:space="preserve"> the wetlands project, math students understood exactly why they needed to calculate areas and angles to build a weir. They applied lessons about erosion, sedimentation and plants. They used technologies, from computers to shovels to weirs. And engineering practices brought it all together in a workable solution.</w:t>
            </w:r>
          </w:p>
          <w:p w14:paraId="7E5148DA" w14:textId="77777777" w:rsidR="00A02E32" w:rsidRPr="00A02E32" w:rsidRDefault="00A02E32">
            <w:pPr>
              <w:widowControl w:val="0"/>
              <w:numPr>
                <w:ilvl w:val="0"/>
                <w:numId w:val="1"/>
              </w:numPr>
              <w:tabs>
                <w:tab w:val="left" w:pos="220"/>
                <w:tab w:val="left" w:pos="720"/>
              </w:tabs>
              <w:autoSpaceDE w:val="0"/>
              <w:autoSpaceDN w:val="0"/>
              <w:adjustRightInd w:val="0"/>
              <w:ind w:hanging="720"/>
              <w:rPr>
                <w:rFonts w:ascii="Palatino" w:hAnsi="Palatino" w:cs="Helvetica"/>
                <w:color w:val="232323"/>
              </w:rPr>
            </w:pPr>
            <w:r w:rsidRPr="00A02E32">
              <w:rPr>
                <w:rFonts w:ascii="Palatino" w:hAnsi="Palatino" w:cs="Helvetica"/>
                <w:b/>
                <w:bCs/>
                <w:color w:val="232323"/>
              </w:rPr>
              <w:t xml:space="preserve">STEM projects involve students in purposeful </w:t>
            </w:r>
            <w:proofErr w:type="spellStart"/>
            <w:proofErr w:type="gramStart"/>
            <w:r w:rsidRPr="00A02E32">
              <w:rPr>
                <w:rFonts w:ascii="Palatino" w:hAnsi="Palatino" w:cs="Helvetica"/>
                <w:b/>
                <w:bCs/>
                <w:color w:val="232323"/>
              </w:rPr>
              <w:t>teamwork.</w:t>
            </w:r>
            <w:r w:rsidRPr="00A02E32">
              <w:rPr>
                <w:rFonts w:ascii="Palatino" w:hAnsi="Palatino" w:cs="Helvetica"/>
                <w:color w:val="232323"/>
              </w:rPr>
              <w:t>In</w:t>
            </w:r>
            <w:proofErr w:type="spellEnd"/>
            <w:proofErr w:type="gramEnd"/>
            <w:r w:rsidRPr="00A02E32">
              <w:rPr>
                <w:rFonts w:ascii="Palatino" w:hAnsi="Palatino" w:cs="Helvetica"/>
                <w:color w:val="232323"/>
              </w:rPr>
              <w:t xml:space="preserve"> this project, students once labeled dysfunctional worked together productively. Their teamwork went well in part because they were invested in the project, cared about the outcome and had more than enough work to go around. (For tips in successful student teaming, try my </w:t>
            </w:r>
            <w:hyperlink r:id="rId7" w:history="1">
              <w:r w:rsidRPr="00A02E32">
                <w:rPr>
                  <w:rFonts w:ascii="Palatino" w:hAnsi="Palatino" w:cs="Helvetica"/>
                  <w:color w:val="0C64AD"/>
                </w:rPr>
                <w:t>free teaming guide</w:t>
              </w:r>
            </w:hyperlink>
            <w:r w:rsidRPr="00A02E32">
              <w:rPr>
                <w:rFonts w:ascii="Palatino" w:hAnsi="Palatino" w:cs="Helvetica"/>
                <w:color w:val="232323"/>
              </w:rPr>
              <w:t>.)</w:t>
            </w:r>
          </w:p>
          <w:p w14:paraId="0F64CDB5" w14:textId="77777777" w:rsidR="00A02E32" w:rsidRPr="00A02E32" w:rsidRDefault="00A02E32">
            <w:pPr>
              <w:widowControl w:val="0"/>
              <w:numPr>
                <w:ilvl w:val="0"/>
                <w:numId w:val="1"/>
              </w:numPr>
              <w:tabs>
                <w:tab w:val="left" w:pos="220"/>
                <w:tab w:val="left" w:pos="720"/>
              </w:tabs>
              <w:autoSpaceDE w:val="0"/>
              <w:autoSpaceDN w:val="0"/>
              <w:adjustRightInd w:val="0"/>
              <w:ind w:hanging="720"/>
              <w:rPr>
                <w:rFonts w:ascii="Palatino" w:hAnsi="Palatino" w:cs="Helvetica"/>
                <w:color w:val="232323"/>
              </w:rPr>
            </w:pPr>
            <w:r w:rsidRPr="00A02E32">
              <w:rPr>
                <w:rFonts w:ascii="Palatino" w:hAnsi="Palatino" w:cs="Helvetica"/>
                <w:b/>
                <w:bCs/>
                <w:color w:val="232323"/>
              </w:rPr>
              <w:t xml:space="preserve">STEM projects are risk-free environments. </w:t>
            </w:r>
            <w:r w:rsidRPr="00A02E32">
              <w:rPr>
                <w:rFonts w:ascii="Palatino" w:hAnsi="Palatino" w:cs="Helvetica"/>
                <w:color w:val="232323"/>
              </w:rPr>
              <w:t>A STEM class motto should be “No fear here!” Failure is part of learning</w:t>
            </w:r>
            <w:r w:rsidRPr="00A02E32">
              <w:rPr>
                <w:rFonts w:ascii="Palatino" w:hAnsi="Palatino" w:cs="Helvetica"/>
                <w:b/>
                <w:bCs/>
                <w:color w:val="232323"/>
              </w:rPr>
              <w:t xml:space="preserve">. </w:t>
            </w:r>
            <w:r w:rsidRPr="00A02E32">
              <w:rPr>
                <w:rFonts w:ascii="Palatino" w:hAnsi="Palatino" w:cs="Helvetica"/>
                <w:color w:val="232323"/>
              </w:rPr>
              <w:t>Students constructing the weir showed no discouragement when they failed to get the frame right the first time. In the construction world, redesign and rebuilding happen routinely.  </w:t>
            </w:r>
          </w:p>
          <w:p w14:paraId="29344BA2" w14:textId="77777777" w:rsidR="00A02E32" w:rsidRPr="00A02E32" w:rsidRDefault="00A02E32">
            <w:pPr>
              <w:widowControl w:val="0"/>
              <w:numPr>
                <w:ilvl w:val="0"/>
                <w:numId w:val="1"/>
              </w:numPr>
              <w:tabs>
                <w:tab w:val="left" w:pos="220"/>
                <w:tab w:val="left" w:pos="720"/>
              </w:tabs>
              <w:autoSpaceDE w:val="0"/>
              <w:autoSpaceDN w:val="0"/>
              <w:adjustRightInd w:val="0"/>
              <w:ind w:hanging="720"/>
              <w:rPr>
                <w:rFonts w:ascii="Palatino" w:hAnsi="Palatino" w:cs="Helvetica"/>
                <w:color w:val="232323"/>
              </w:rPr>
            </w:pPr>
            <w:r w:rsidRPr="00A02E32">
              <w:rPr>
                <w:rFonts w:ascii="Palatino" w:hAnsi="Palatino" w:cs="Helvetica"/>
                <w:b/>
                <w:bCs/>
                <w:color w:val="232323"/>
              </w:rPr>
              <w:t xml:space="preserve">STEM projects lead to the construction of a real solution or of a model/prototype. </w:t>
            </w:r>
            <w:r w:rsidRPr="00A02E32">
              <w:rPr>
                <w:rFonts w:ascii="Palatino" w:hAnsi="Palatino" w:cs="Helvetica"/>
                <w:color w:val="232323"/>
              </w:rPr>
              <w:t>Their student’s work turned into a tangible outcome -- a working wetland -- more than just an idea on paper.  </w:t>
            </w:r>
          </w:p>
          <w:p w14:paraId="56464624" w14:textId="77777777" w:rsidR="00A02E32" w:rsidRPr="00A02E32" w:rsidRDefault="00A02E32">
            <w:pPr>
              <w:widowControl w:val="0"/>
              <w:autoSpaceDE w:val="0"/>
              <w:autoSpaceDN w:val="0"/>
              <w:adjustRightInd w:val="0"/>
              <w:rPr>
                <w:rFonts w:ascii="Palatino" w:hAnsi="Palatino" w:cs="Helvetica"/>
                <w:color w:val="232323"/>
              </w:rPr>
            </w:pPr>
            <w:r w:rsidRPr="00A02E32">
              <w:rPr>
                <w:rFonts w:ascii="Palatino" w:hAnsi="Palatino" w:cs="Helvetica"/>
                <w:color w:val="232323"/>
              </w:rPr>
              <w:t>Some other STEM characteristics of this project bear pointing out: It involved student-centered, hands-on learning; engineering design drove students’ thinking and approach to solving the problem; students tested and evaluated the designs they constructed; redesign happened regularly; and, the project fostered a sense of ethics concerning the environment.</w:t>
            </w:r>
          </w:p>
          <w:p w14:paraId="60FDA712" w14:textId="77777777" w:rsidR="00A02E32" w:rsidRPr="00A02E32" w:rsidRDefault="00A02E32">
            <w:pPr>
              <w:widowControl w:val="0"/>
              <w:autoSpaceDE w:val="0"/>
              <w:autoSpaceDN w:val="0"/>
              <w:adjustRightInd w:val="0"/>
              <w:rPr>
                <w:rFonts w:ascii="Palatino" w:hAnsi="Palatino" w:cs="Helvetica"/>
                <w:color w:val="232323"/>
              </w:rPr>
            </w:pPr>
            <w:r w:rsidRPr="00A02E32">
              <w:rPr>
                <w:rFonts w:ascii="Palatino" w:hAnsi="Palatino" w:cs="Helvetica"/>
                <w:color w:val="232323"/>
              </w:rPr>
              <w:t>When I work with STEM projects, I deliberately include those same features. When my class did the wetland project, these emerged even though I didn’t know them as a grouping of characteristics representative of STEM. So even if you’ve never officially taught STEM, you might be a STEM teacher.</w:t>
            </w:r>
          </w:p>
          <w:p w14:paraId="7DFF4F20" w14:textId="77777777" w:rsidR="00A02E32" w:rsidRPr="00A02E32" w:rsidRDefault="00A02E32">
            <w:pPr>
              <w:widowControl w:val="0"/>
              <w:autoSpaceDE w:val="0"/>
              <w:autoSpaceDN w:val="0"/>
              <w:adjustRightInd w:val="0"/>
              <w:rPr>
                <w:rFonts w:ascii="Palatino" w:hAnsi="Palatino" w:cs="Helvetica"/>
                <w:color w:val="232323"/>
              </w:rPr>
            </w:pPr>
            <w:r w:rsidRPr="00A02E32">
              <w:rPr>
                <w:rFonts w:ascii="Palatino" w:hAnsi="Palatino" w:cs="Helvetica"/>
                <w:i/>
                <w:iCs/>
                <w:color w:val="232323"/>
              </w:rPr>
              <w:t>Anne Jolly is a virtual community organizer for </w:t>
            </w:r>
            <w:hyperlink r:id="rId8" w:history="1">
              <w:r w:rsidRPr="00A02E32">
                <w:rPr>
                  <w:rFonts w:ascii="Palatino" w:hAnsi="Palatino" w:cs="Helvetica"/>
                  <w:i/>
                  <w:iCs/>
                  <w:color w:val="0C64AD"/>
                </w:rPr>
                <w:t>CTQ</w:t>
              </w:r>
            </w:hyperlink>
            <w:r w:rsidRPr="00A02E32">
              <w:rPr>
                <w:rFonts w:ascii="Palatino" w:hAnsi="Palatino" w:cs="Helvetica"/>
                <w:i/>
                <w:iCs/>
                <w:color w:val="232323"/>
              </w:rPr>
              <w:t> and a member of the </w:t>
            </w:r>
            <w:hyperlink r:id="rId9" w:history="1">
              <w:r w:rsidRPr="00A02E32">
                <w:rPr>
                  <w:rFonts w:ascii="Palatino" w:hAnsi="Palatino" w:cs="Helvetica"/>
                  <w:i/>
                  <w:iCs/>
                  <w:color w:val="0C64AD"/>
                </w:rPr>
                <w:t xml:space="preserve">CTQ </w:t>
              </w:r>
              <w:proofErr w:type="spellStart"/>
              <w:r w:rsidRPr="00A02E32">
                <w:rPr>
                  <w:rFonts w:ascii="Palatino" w:hAnsi="Palatino" w:cs="Helvetica"/>
                  <w:i/>
                  <w:iCs/>
                  <w:color w:val="0C64AD"/>
                </w:rPr>
                <w:t>Collaboratory</w:t>
              </w:r>
              <w:proofErr w:type="spellEnd"/>
            </w:hyperlink>
            <w:r w:rsidRPr="00A02E32">
              <w:rPr>
                <w:rFonts w:ascii="Palatino" w:hAnsi="Palatino" w:cs="Helvetica"/>
                <w:i/>
                <w:iCs/>
                <w:color w:val="232323"/>
              </w:rPr>
              <w:t>. She taught middle-school science for 16 years in Mobile County, Ala. schools and is a former Alabama State Teacher of the Year. She is the author of </w:t>
            </w:r>
            <w:hyperlink r:id="rId10" w:history="1">
              <w:r w:rsidRPr="00A02E32">
                <w:rPr>
                  <w:rFonts w:ascii="Palatino" w:hAnsi="Palatino" w:cs="Helvetica"/>
                  <w:i/>
                  <w:iCs/>
                  <w:color w:val="0C64AD"/>
                </w:rPr>
                <w:t>STEM by Design (Routledge)</w:t>
              </w:r>
            </w:hyperlink>
            <w:r w:rsidRPr="00A02E32">
              <w:rPr>
                <w:rFonts w:ascii="Palatino" w:hAnsi="Palatino" w:cs="Helvetica"/>
                <w:i/>
                <w:iCs/>
                <w:color w:val="232323"/>
              </w:rPr>
              <w:t>, and she blogs regularly on </w:t>
            </w:r>
            <w:hyperlink r:id="rId11" w:history="1">
              <w:proofErr w:type="spellStart"/>
              <w:r w:rsidRPr="00A02E32">
                <w:rPr>
                  <w:rFonts w:ascii="Palatino" w:hAnsi="Palatino" w:cs="Helvetica"/>
                  <w:i/>
                  <w:iCs/>
                  <w:color w:val="0C64AD"/>
                </w:rPr>
                <w:t>MiddleWeb</w:t>
              </w:r>
              <w:proofErr w:type="spellEnd"/>
            </w:hyperlink>
            <w:r w:rsidRPr="00A02E32">
              <w:rPr>
                <w:rFonts w:ascii="Palatino" w:hAnsi="Palatino" w:cs="Helvetica"/>
                <w:i/>
                <w:iCs/>
                <w:color w:val="232323"/>
              </w:rPr>
              <w:t>. Find her on Twitter </w:t>
            </w:r>
            <w:hyperlink r:id="rId12" w:history="1">
              <w:r w:rsidRPr="00A02E32">
                <w:rPr>
                  <w:rFonts w:ascii="Palatino" w:hAnsi="Palatino" w:cs="Helvetica"/>
                  <w:i/>
                  <w:iCs/>
                  <w:color w:val="0C64AD"/>
                </w:rPr>
                <w:t>@</w:t>
              </w:r>
              <w:proofErr w:type="spellStart"/>
              <w:r w:rsidRPr="00A02E32">
                <w:rPr>
                  <w:rFonts w:ascii="Palatino" w:hAnsi="Palatino" w:cs="Helvetica"/>
                  <w:i/>
                  <w:iCs/>
                  <w:color w:val="0C64AD"/>
                </w:rPr>
                <w:t>ajollygal</w:t>
              </w:r>
              <w:proofErr w:type="spellEnd"/>
            </w:hyperlink>
            <w:r w:rsidRPr="00A02E32">
              <w:rPr>
                <w:rFonts w:ascii="Palatino" w:hAnsi="Palatino" w:cs="Helvetica"/>
                <w:i/>
                <w:iCs/>
                <w:color w:val="232323"/>
              </w:rPr>
              <w:t>.</w:t>
            </w:r>
          </w:p>
          <w:p w14:paraId="468B8CEA" w14:textId="77777777" w:rsidR="00A02E32" w:rsidRPr="00A02E32" w:rsidRDefault="00A02E32">
            <w:pPr>
              <w:widowControl w:val="0"/>
              <w:autoSpaceDE w:val="0"/>
              <w:autoSpaceDN w:val="0"/>
              <w:adjustRightInd w:val="0"/>
              <w:rPr>
                <w:rFonts w:ascii="Palatino" w:hAnsi="Palatino" w:cs="Helvetica"/>
                <w:color w:val="232323"/>
              </w:rPr>
            </w:pPr>
            <w:r w:rsidRPr="00A02E32">
              <w:rPr>
                <w:rFonts w:ascii="Palatino" w:hAnsi="Palatino" w:cs="Helvetica"/>
                <w:color w:val="232323"/>
              </w:rPr>
              <w:t>____________________________________</w:t>
            </w:r>
          </w:p>
        </w:tc>
      </w:tr>
    </w:tbl>
    <w:p w14:paraId="5E2E5F2A" w14:textId="77777777" w:rsidR="00FF5B7E" w:rsidRPr="00A02E32" w:rsidRDefault="00A02E32">
      <w:pPr>
        <w:rPr>
          <w:rFonts w:ascii="Palatino" w:hAnsi="Palatino"/>
        </w:rPr>
      </w:pPr>
    </w:p>
    <w:sectPr w:rsidR="00FF5B7E" w:rsidRPr="00A02E32" w:rsidSect="00A02E32">
      <w:pgSz w:w="15840" w:h="12240" w:orient="landscape"/>
      <w:pgMar w:top="1440" w:right="1440" w:bottom="1440" w:left="1440" w:header="720" w:footer="720" w:gutter="0"/>
      <w:cols w:space="720"/>
      <w:docGrid w:linePitch="360"/>
      <w:printerSettings r:id="rId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roman"/>
    <w:pitch w:val="variable"/>
    <w:sig w:usb0="A00002FF" w:usb1="7800205A" w:usb2="14600000" w:usb3="00000000" w:csb0="00000193"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32"/>
    <w:rsid w:val="008958BB"/>
    <w:rsid w:val="00A02E32"/>
    <w:rsid w:val="00BD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56B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iddleweb.com/" TargetMode="External"/><Relationship Id="rId12" Type="http://schemas.openxmlformats.org/officeDocument/2006/relationships/hyperlink" Target="https://twitter.com/ajollygal" TargetMode="Externa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martbrief.com/originals/education" TargetMode="External"/><Relationship Id="rId6" Type="http://schemas.openxmlformats.org/officeDocument/2006/relationships/hyperlink" Target="http://www.smartbrief.com/originals/education/path-workforce" TargetMode="External"/><Relationship Id="rId7" Type="http://schemas.openxmlformats.org/officeDocument/2006/relationships/hyperlink" Target="http://www.stem-by-design.com/wp-content/uploads/2016/07/Anne-Jollys-Student-Teaming-Tips.pdf" TargetMode="External"/><Relationship Id="rId8" Type="http://schemas.openxmlformats.org/officeDocument/2006/relationships/hyperlink" Target="https://www.teachingquality.org/" TargetMode="External"/><Relationship Id="rId9" Type="http://schemas.openxmlformats.org/officeDocument/2006/relationships/hyperlink" Target="http://www.teachingquality.org/collaboratory" TargetMode="External"/><Relationship Id="rId10" Type="http://schemas.openxmlformats.org/officeDocument/2006/relationships/hyperlink" Target="https://www.routledge.com/STEM-by-Design-Strategies-and-Activities-for-Grades-4-8/Jolly/p/book/9781138931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5139</Characters>
  <Application>Microsoft Macintosh Word</Application>
  <DocSecurity>0</DocSecurity>
  <Lines>42</Lines>
  <Paragraphs>12</Paragraphs>
  <ScaleCrop>false</ScaleCrop>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Zimmerman</dc:creator>
  <cp:keywords/>
  <dc:description/>
  <cp:lastModifiedBy>Isa Zimmerman</cp:lastModifiedBy>
  <cp:revision>1</cp:revision>
  <dcterms:created xsi:type="dcterms:W3CDTF">2017-10-12T15:31:00Z</dcterms:created>
  <dcterms:modified xsi:type="dcterms:W3CDTF">2017-10-12T15:32:00Z</dcterms:modified>
</cp:coreProperties>
</file>